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CB" w:rsidRPr="008E66DD" w:rsidRDefault="00B66FCB" w:rsidP="000F78AF">
      <w:pPr>
        <w:jc w:val="center"/>
        <w:rPr>
          <w:b/>
          <w:sz w:val="36"/>
          <w:szCs w:val="36"/>
          <w:u w:val="single"/>
        </w:rPr>
      </w:pPr>
      <w:r w:rsidRPr="008E66DD">
        <w:rPr>
          <w:b/>
          <w:sz w:val="36"/>
          <w:szCs w:val="36"/>
          <w:u w:val="single"/>
        </w:rPr>
        <w:t>DRAFT</w:t>
      </w:r>
    </w:p>
    <w:p w:rsidR="00B66FCB" w:rsidRDefault="00B66FCB" w:rsidP="000F78AF">
      <w:pPr>
        <w:jc w:val="center"/>
        <w:rPr>
          <w:b/>
          <w:sz w:val="36"/>
          <w:szCs w:val="36"/>
        </w:rPr>
      </w:pPr>
    </w:p>
    <w:p w:rsidR="00F014F2" w:rsidRPr="000F78AF" w:rsidRDefault="00055C4C" w:rsidP="000F78AF">
      <w:pPr>
        <w:jc w:val="center"/>
        <w:rPr>
          <w:b/>
          <w:sz w:val="36"/>
          <w:szCs w:val="36"/>
        </w:rPr>
      </w:pPr>
      <w:r w:rsidRPr="000F78AF">
        <w:rPr>
          <w:b/>
          <w:sz w:val="36"/>
          <w:szCs w:val="36"/>
        </w:rPr>
        <w:t xml:space="preserve">BICYCLE LOCKER </w:t>
      </w:r>
      <w:r w:rsidR="00BE2389">
        <w:rPr>
          <w:b/>
          <w:sz w:val="36"/>
          <w:szCs w:val="36"/>
        </w:rPr>
        <w:t>P</w:t>
      </w:r>
      <w:r w:rsidR="000A5F63">
        <w:rPr>
          <w:b/>
          <w:sz w:val="36"/>
          <w:szCs w:val="36"/>
        </w:rPr>
        <w:t>ROCEDURE</w:t>
      </w:r>
    </w:p>
    <w:p w:rsidR="00055C4C" w:rsidRDefault="00055C4C"/>
    <w:p w:rsidR="00055C4C" w:rsidRDefault="00055C4C" w:rsidP="00BE2389">
      <w:pPr>
        <w:numPr>
          <w:ilvl w:val="0"/>
          <w:numId w:val="1"/>
        </w:numPr>
      </w:pPr>
      <w:r>
        <w:t>Police Services</w:t>
      </w:r>
      <w:r>
        <w:rPr>
          <w:b/>
        </w:rPr>
        <w:t xml:space="preserve"> </w:t>
      </w:r>
      <w:r w:rsidR="00BE2389">
        <w:t>manages the bicycle l</w:t>
      </w:r>
      <w:r>
        <w:t>ockers</w:t>
      </w:r>
      <w:r w:rsidR="00BE2389">
        <w:t>.</w:t>
      </w:r>
    </w:p>
    <w:p w:rsidR="000A5F63" w:rsidRDefault="000A5F63" w:rsidP="000A5F63"/>
    <w:p w:rsidR="00BE2389" w:rsidRDefault="00BE2389" w:rsidP="00BE2389">
      <w:pPr>
        <w:numPr>
          <w:ilvl w:val="0"/>
          <w:numId w:val="1"/>
        </w:numPr>
      </w:pPr>
      <w:r>
        <w:t>Students and staff should contact Police Services</w:t>
      </w:r>
      <w:r w:rsidR="007E2B07">
        <w:t xml:space="preserve"> </w:t>
      </w:r>
      <w:r>
        <w:t xml:space="preserve">about bike locker availability. </w:t>
      </w:r>
    </w:p>
    <w:p w:rsidR="00BE2389" w:rsidRDefault="00BE2389" w:rsidP="00BE2389">
      <w:pPr>
        <w:pStyle w:val="ListParagraph"/>
      </w:pPr>
    </w:p>
    <w:p w:rsidR="00055C4C" w:rsidRDefault="00BE2389" w:rsidP="00BE2389">
      <w:pPr>
        <w:numPr>
          <w:ilvl w:val="0"/>
          <w:numId w:val="1"/>
        </w:numPr>
      </w:pPr>
      <w:r>
        <w:t>To rent a bike l</w:t>
      </w:r>
      <w:r w:rsidR="00055C4C">
        <w:t xml:space="preserve">ocker you must complete an application with Police Services </w:t>
      </w:r>
      <w:r w:rsidR="00986D80">
        <w:t>and</w:t>
      </w:r>
      <w:r w:rsidR="00055C4C">
        <w:t xml:space="preserve"> leave a $20 refundable deposit for the key. </w:t>
      </w:r>
    </w:p>
    <w:p w:rsidR="00055C4C" w:rsidRDefault="00055C4C"/>
    <w:p w:rsidR="00055C4C" w:rsidRDefault="007E2B07" w:rsidP="00BE2389">
      <w:pPr>
        <w:numPr>
          <w:ilvl w:val="0"/>
          <w:numId w:val="1"/>
        </w:numPr>
      </w:pPr>
      <w:r>
        <w:t>Only enrolled students or college staff may use the bike lockers for one semester/term at a time</w:t>
      </w:r>
      <w:r w:rsidR="00BE2389">
        <w:t xml:space="preserve">.  </w:t>
      </w:r>
      <w:r w:rsidR="00B353A3">
        <w:t xml:space="preserve">A new deposit is not </w:t>
      </w:r>
      <w:r w:rsidR="00BE2389">
        <w:t>required;</w:t>
      </w:r>
      <w:r w:rsidR="00B353A3">
        <w:t xml:space="preserve"> the existing </w:t>
      </w:r>
      <w:r w:rsidR="00BE2389">
        <w:t>deposit will roll over to the following semester/term</w:t>
      </w:r>
      <w:r w:rsidR="006C6263">
        <w:t xml:space="preserve"> if use is renewed</w:t>
      </w:r>
      <w:r w:rsidR="00BE2389">
        <w:t xml:space="preserve">. </w:t>
      </w:r>
      <w:r w:rsidR="005A70BF">
        <w:t xml:space="preserve"> </w:t>
      </w:r>
      <w:r w:rsidR="00A426AC">
        <w:t>The r</w:t>
      </w:r>
      <w:r w:rsidR="005A70BF">
        <w:t xml:space="preserve">enter will be contacted </w:t>
      </w:r>
      <w:r w:rsidR="00C50DB9">
        <w:t xml:space="preserve">by Police Services </w:t>
      </w:r>
      <w:r w:rsidR="005A70BF">
        <w:t>two weeks prior to the last day of instruction.</w:t>
      </w:r>
      <w:r w:rsidR="001F13E1">
        <w:t xml:space="preserve">  Note:  Semester/term is fall, spring, and summer.</w:t>
      </w:r>
      <w:r w:rsidR="005A70BF">
        <w:t xml:space="preserve">  </w:t>
      </w:r>
    </w:p>
    <w:p w:rsidR="00BE2389" w:rsidRDefault="00BE2389" w:rsidP="00BE2389">
      <w:pPr>
        <w:pStyle w:val="ListParagraph"/>
      </w:pPr>
    </w:p>
    <w:p w:rsidR="007B047A" w:rsidRDefault="00D84A2E" w:rsidP="007B047A">
      <w:pPr>
        <w:numPr>
          <w:ilvl w:val="0"/>
          <w:numId w:val="1"/>
        </w:numPr>
      </w:pPr>
      <w:r>
        <w:t xml:space="preserve">When the renter plans on halting the use of the locker they turn in the key to Police Services </w:t>
      </w:r>
      <w:r w:rsidR="00727D1B">
        <w:t>and</w:t>
      </w:r>
      <w:r>
        <w:t xml:space="preserve"> receive the $20 deposit back.</w:t>
      </w:r>
      <w:r w:rsidR="007B047A">
        <w:t xml:space="preserve"> </w:t>
      </w:r>
      <w:r w:rsidR="001F13E1">
        <w:t>Renter</w:t>
      </w:r>
      <w:r w:rsidR="007B047A">
        <w:t>s must clear out their bike locker at the end of their use.</w:t>
      </w:r>
    </w:p>
    <w:p w:rsidR="007B047A" w:rsidRDefault="007B047A" w:rsidP="007B047A">
      <w:pPr>
        <w:pStyle w:val="ListParagraph"/>
      </w:pPr>
    </w:p>
    <w:p w:rsidR="00B353A3" w:rsidRDefault="00B353A3" w:rsidP="007B047A">
      <w:pPr>
        <w:numPr>
          <w:ilvl w:val="0"/>
          <w:numId w:val="1"/>
        </w:numPr>
      </w:pPr>
      <w:r>
        <w:t xml:space="preserve">If renter does not renew </w:t>
      </w:r>
      <w:r w:rsidR="0000784F">
        <w:t xml:space="preserve">the </w:t>
      </w:r>
      <w:r>
        <w:t>application at the end of the semester</w:t>
      </w:r>
      <w:r w:rsidR="007B047A">
        <w:t xml:space="preserve"> and fails to return</w:t>
      </w:r>
      <w:r w:rsidR="00664B9E">
        <w:t xml:space="preserve"> the</w:t>
      </w:r>
      <w:r w:rsidR="007B047A">
        <w:t xml:space="preserve"> key</w:t>
      </w:r>
      <w:r>
        <w:t xml:space="preserve">, the locks will be changed </w:t>
      </w:r>
      <w:r w:rsidR="00727E4A">
        <w:t>and</w:t>
      </w:r>
      <w:r>
        <w:t xml:space="preserve"> the key deposit will be forfeited.</w:t>
      </w:r>
      <w:r w:rsidR="007B047A">
        <w:t xml:space="preserve"> </w:t>
      </w:r>
      <w:r w:rsidR="00A67FC6">
        <w:t xml:space="preserve"> </w:t>
      </w:r>
      <w:r w:rsidR="007B047A">
        <w:t>Items contained</w:t>
      </w:r>
      <w:r w:rsidR="00C50DB9">
        <w:t xml:space="preserve"> within will be held in Police S</w:t>
      </w:r>
      <w:r w:rsidR="007B047A">
        <w:t xml:space="preserve">ervices Lost and Found for 90 days then discarded.  </w:t>
      </w:r>
    </w:p>
    <w:p w:rsidR="007B047A" w:rsidRDefault="007B047A" w:rsidP="007B047A">
      <w:pPr>
        <w:pStyle w:val="ListParagraph"/>
      </w:pPr>
    </w:p>
    <w:p w:rsidR="00E37AA6" w:rsidRDefault="00F341CB" w:rsidP="007B047A">
      <w:pPr>
        <w:numPr>
          <w:ilvl w:val="0"/>
          <w:numId w:val="1"/>
        </w:numPr>
      </w:pPr>
      <w:r>
        <w:t>The i</w:t>
      </w:r>
      <w:r w:rsidR="00E37AA6">
        <w:t xml:space="preserve">ntent of bike lockers is the storage of bicycles for transportation to and from the college and not for </w:t>
      </w:r>
      <w:r w:rsidR="006C6263">
        <w:t xml:space="preserve">general </w:t>
      </w:r>
      <w:r w:rsidR="00E37AA6">
        <w:t xml:space="preserve">storage of personal effects.  </w:t>
      </w:r>
      <w:r w:rsidR="00701280">
        <w:t>Law prohibits s</w:t>
      </w:r>
      <w:r w:rsidR="00E37AA6">
        <w:t xml:space="preserve">torage of hazardous materials, weapons or any other illegal substance.  </w:t>
      </w:r>
    </w:p>
    <w:p w:rsidR="00E37AA6" w:rsidRDefault="00E37AA6" w:rsidP="00E37AA6">
      <w:pPr>
        <w:pStyle w:val="ListParagraph"/>
      </w:pPr>
    </w:p>
    <w:p w:rsidR="007B047A" w:rsidRDefault="00E37AA6" w:rsidP="007B047A">
      <w:pPr>
        <w:numPr>
          <w:ilvl w:val="0"/>
          <w:numId w:val="1"/>
        </w:numPr>
      </w:pPr>
      <w:r>
        <w:t xml:space="preserve">When there is concern that bike lockers are being used inappropriately, lockers </w:t>
      </w:r>
      <w:r w:rsidR="00DF13D0">
        <w:t>will</w:t>
      </w:r>
      <w:r>
        <w:t xml:space="preserve"> be open</w:t>
      </w:r>
      <w:r w:rsidR="00DF13D0">
        <w:t>ed</w:t>
      </w:r>
      <w:r>
        <w:t>, inspected, and emptied or contents confiscated without notice</w:t>
      </w:r>
      <w:r w:rsidR="00DF13D0">
        <w:t xml:space="preserve"> by Police Services</w:t>
      </w:r>
      <w:r>
        <w:t xml:space="preserve">. </w:t>
      </w:r>
    </w:p>
    <w:p w:rsidR="00E37AA6" w:rsidRDefault="00E37AA6" w:rsidP="00E37AA6">
      <w:pPr>
        <w:pStyle w:val="ListParagraph"/>
      </w:pPr>
    </w:p>
    <w:p w:rsidR="00E37AA6" w:rsidRDefault="00DF13D0" w:rsidP="007B047A">
      <w:pPr>
        <w:numPr>
          <w:ilvl w:val="0"/>
          <w:numId w:val="1"/>
        </w:numPr>
      </w:pPr>
      <w:r>
        <w:t xml:space="preserve">Police </w:t>
      </w:r>
      <w:r w:rsidR="00E37AA6">
        <w:t xml:space="preserve">shall </w:t>
      </w:r>
      <w:r>
        <w:t>take all key deposits to the Cashier’s Office to be credited</w:t>
      </w:r>
      <w:r w:rsidR="00E37AA6">
        <w:t xml:space="preserve"> to the appropriate Police Services General Ledger account.  Refunds of deposits will be made by “request for refund of fees” process via the business office.  </w:t>
      </w:r>
    </w:p>
    <w:p w:rsidR="00E37AA6" w:rsidRDefault="00E37AA6" w:rsidP="00E37AA6">
      <w:pPr>
        <w:pStyle w:val="ListParagraph"/>
      </w:pPr>
    </w:p>
    <w:p w:rsidR="006C6263" w:rsidRDefault="00DF13D0" w:rsidP="006C6263">
      <w:pPr>
        <w:numPr>
          <w:ilvl w:val="0"/>
          <w:numId w:val="1"/>
        </w:numPr>
      </w:pPr>
      <w:r>
        <w:t>Contra Costa College and the Contra Costa Community College District are not responsible for the loss or damage to bi</w:t>
      </w:r>
      <w:r w:rsidR="00BF4B2F">
        <w:t>k</w:t>
      </w:r>
      <w:r>
        <w:t>e locker contents.</w:t>
      </w:r>
    </w:p>
    <w:p w:rsidR="006C6263" w:rsidRDefault="006C6263" w:rsidP="006C6263">
      <w:pPr>
        <w:pStyle w:val="ListParagraph"/>
      </w:pPr>
    </w:p>
    <w:p w:rsidR="00B353A3" w:rsidRDefault="000F78AF" w:rsidP="006C6263">
      <w:pPr>
        <w:numPr>
          <w:ilvl w:val="0"/>
          <w:numId w:val="1"/>
        </w:numPr>
      </w:pPr>
      <w:r>
        <w:t>Building &amp; Grounds is responsible for the maintenance of the lockers.</w:t>
      </w:r>
      <w:r w:rsidR="006C6263">
        <w:t xml:space="preserve"> Forfeited key deposits will be use</w:t>
      </w:r>
      <w:r w:rsidR="00DF13D0">
        <w:t>d</w:t>
      </w:r>
      <w:r w:rsidR="006C6263">
        <w:t xml:space="preserve"> to offset any related costs for the maintenance of bike lockers.  </w:t>
      </w:r>
    </w:p>
    <w:p w:rsidR="00DF13D0" w:rsidRDefault="00DF13D0" w:rsidP="00DF13D0">
      <w:pPr>
        <w:pStyle w:val="ListParagraph"/>
      </w:pPr>
    </w:p>
    <w:p w:rsidR="00DF13D0" w:rsidRDefault="00DF13D0" w:rsidP="00DF13D0">
      <w:r>
        <w:t xml:space="preserve">Revised </w:t>
      </w:r>
      <w:r w:rsidR="008133C0">
        <w:t>3</w:t>
      </w:r>
      <w:r>
        <w:t>/</w:t>
      </w:r>
      <w:r w:rsidR="00511F2F">
        <w:t>2</w:t>
      </w:r>
      <w:r w:rsidR="009679B4">
        <w:t>5</w:t>
      </w:r>
      <w:bookmarkStart w:id="0" w:name="_GoBack"/>
      <w:bookmarkEnd w:id="0"/>
      <w:r>
        <w:t>/13</w:t>
      </w:r>
    </w:p>
    <w:p w:rsidR="00EE72B4" w:rsidRDefault="00EE72B4" w:rsidP="00DF13D0"/>
    <w:p w:rsidR="00EE72B4" w:rsidRDefault="00EE72B4" w:rsidP="00DF13D0"/>
    <w:p w:rsidR="00EE72B4" w:rsidRDefault="00EE72B4" w:rsidP="00DF13D0"/>
    <w:p w:rsidR="00DD5488" w:rsidRDefault="00DD5488" w:rsidP="00EE72B4">
      <w:pPr>
        <w:jc w:val="center"/>
        <w:rPr>
          <w:b/>
        </w:rPr>
      </w:pPr>
    </w:p>
    <w:p w:rsidR="00DD5488" w:rsidRDefault="00DD5488" w:rsidP="00EE72B4">
      <w:pPr>
        <w:jc w:val="center"/>
        <w:rPr>
          <w:b/>
        </w:rPr>
      </w:pPr>
    </w:p>
    <w:p w:rsidR="00DD5488" w:rsidRDefault="00DD5488" w:rsidP="00EE72B4">
      <w:pPr>
        <w:jc w:val="center"/>
        <w:rPr>
          <w:b/>
        </w:rPr>
      </w:pPr>
    </w:p>
    <w:p w:rsidR="00DD5488" w:rsidRDefault="00DD5488" w:rsidP="00EE72B4">
      <w:pPr>
        <w:jc w:val="center"/>
        <w:rPr>
          <w:b/>
        </w:rPr>
      </w:pPr>
    </w:p>
    <w:p w:rsidR="00505E5D" w:rsidRPr="00505E5D" w:rsidRDefault="00505E5D" w:rsidP="00EE72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DRAFT</w:t>
      </w:r>
    </w:p>
    <w:p w:rsidR="00505E5D" w:rsidRDefault="00505E5D" w:rsidP="00EE72B4">
      <w:pPr>
        <w:jc w:val="center"/>
        <w:rPr>
          <w:b/>
        </w:rPr>
      </w:pPr>
    </w:p>
    <w:p w:rsidR="00EE72B4" w:rsidRDefault="00EE72B4" w:rsidP="00EE72B4">
      <w:pPr>
        <w:jc w:val="center"/>
      </w:pPr>
      <w:r>
        <w:rPr>
          <w:b/>
        </w:rPr>
        <w:t>BICYCLE LOCKER POLICY</w:t>
      </w:r>
    </w:p>
    <w:p w:rsidR="00EE72B4" w:rsidRDefault="00EE72B4" w:rsidP="00EE72B4">
      <w:pPr>
        <w:jc w:val="center"/>
      </w:pPr>
    </w:p>
    <w:p w:rsidR="00EE72B4" w:rsidRDefault="00EE72B4" w:rsidP="00EE72B4">
      <w:r>
        <w:t>Reference:</w:t>
      </w:r>
      <w:r>
        <w:tab/>
        <w:t>Operations Council – March 25, 2013</w:t>
      </w:r>
    </w:p>
    <w:p w:rsidR="00EE72B4" w:rsidRDefault="00EE72B4" w:rsidP="00EE72B4">
      <w:r>
        <w:tab/>
      </w:r>
      <w:r>
        <w:tab/>
        <w:t>Adopted by College Council –</w:t>
      </w:r>
    </w:p>
    <w:p w:rsidR="00EE72B4" w:rsidRDefault="00EE72B4" w:rsidP="00EE72B4"/>
    <w:p w:rsidR="00EE72B4" w:rsidRDefault="00EE72B4" w:rsidP="00EE72B4"/>
    <w:p w:rsidR="00EE72B4" w:rsidRDefault="00EE72B4" w:rsidP="00EE72B4">
      <w:r>
        <w:tab/>
      </w:r>
      <w:r w:rsidR="00866E63">
        <w:t>The college will provide appropriate procedures for the rental of bicycle lockers on campus.</w:t>
      </w:r>
      <w:r>
        <w:t xml:space="preserve">  </w:t>
      </w:r>
    </w:p>
    <w:p w:rsidR="00EE72B4" w:rsidRDefault="00EE72B4" w:rsidP="00EE72B4"/>
    <w:p w:rsidR="00EE72B4" w:rsidRPr="00EE72B4" w:rsidRDefault="00EE72B4" w:rsidP="00EE72B4">
      <w:r>
        <w:tab/>
        <w:t>The procedure for renting a bicycle locker is attached to this policy.</w:t>
      </w:r>
    </w:p>
    <w:sectPr w:rsidR="00EE72B4" w:rsidRPr="00EE72B4" w:rsidSect="006316AE">
      <w:type w:val="continuous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83E9F"/>
    <w:multiLevelType w:val="hybridMultilevel"/>
    <w:tmpl w:val="5920B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4C"/>
    <w:rsid w:val="0000784F"/>
    <w:rsid w:val="00033BC9"/>
    <w:rsid w:val="000529AF"/>
    <w:rsid w:val="00055C4C"/>
    <w:rsid w:val="00070C85"/>
    <w:rsid w:val="00076DC0"/>
    <w:rsid w:val="000815E4"/>
    <w:rsid w:val="0008361E"/>
    <w:rsid w:val="000A1DAA"/>
    <w:rsid w:val="000A5F63"/>
    <w:rsid w:val="000C4850"/>
    <w:rsid w:val="000D582A"/>
    <w:rsid w:val="000F78AF"/>
    <w:rsid w:val="0010016C"/>
    <w:rsid w:val="00111C7D"/>
    <w:rsid w:val="0014723F"/>
    <w:rsid w:val="001630BF"/>
    <w:rsid w:val="00185BCC"/>
    <w:rsid w:val="00193660"/>
    <w:rsid w:val="001B5014"/>
    <w:rsid w:val="001B6332"/>
    <w:rsid w:val="001C5C34"/>
    <w:rsid w:val="001E3797"/>
    <w:rsid w:val="001F13E1"/>
    <w:rsid w:val="001F64AA"/>
    <w:rsid w:val="0020531A"/>
    <w:rsid w:val="00216EB9"/>
    <w:rsid w:val="00253504"/>
    <w:rsid w:val="00253E45"/>
    <w:rsid w:val="002619F9"/>
    <w:rsid w:val="00266339"/>
    <w:rsid w:val="002D7F69"/>
    <w:rsid w:val="0032361A"/>
    <w:rsid w:val="00341FE9"/>
    <w:rsid w:val="0034619F"/>
    <w:rsid w:val="00347B5C"/>
    <w:rsid w:val="00372E49"/>
    <w:rsid w:val="0039138C"/>
    <w:rsid w:val="003A090F"/>
    <w:rsid w:val="003D0CBA"/>
    <w:rsid w:val="003E2999"/>
    <w:rsid w:val="00432E0C"/>
    <w:rsid w:val="00452D6C"/>
    <w:rsid w:val="00487754"/>
    <w:rsid w:val="004C2757"/>
    <w:rsid w:val="004D7DE4"/>
    <w:rsid w:val="004E5F37"/>
    <w:rsid w:val="00505E5D"/>
    <w:rsid w:val="00511BB9"/>
    <w:rsid w:val="00511F2F"/>
    <w:rsid w:val="00517970"/>
    <w:rsid w:val="00522F57"/>
    <w:rsid w:val="00533F0A"/>
    <w:rsid w:val="005A70BF"/>
    <w:rsid w:val="005E0E90"/>
    <w:rsid w:val="005E175F"/>
    <w:rsid w:val="005E1DE2"/>
    <w:rsid w:val="00611FE6"/>
    <w:rsid w:val="00613EC1"/>
    <w:rsid w:val="00616433"/>
    <w:rsid w:val="00625DC2"/>
    <w:rsid w:val="006316AE"/>
    <w:rsid w:val="0063718B"/>
    <w:rsid w:val="00642EB2"/>
    <w:rsid w:val="00650133"/>
    <w:rsid w:val="00664B9E"/>
    <w:rsid w:val="006937F6"/>
    <w:rsid w:val="006A3981"/>
    <w:rsid w:val="006A4BE0"/>
    <w:rsid w:val="006B1DC1"/>
    <w:rsid w:val="006C3CCE"/>
    <w:rsid w:val="006C6263"/>
    <w:rsid w:val="006E4CB4"/>
    <w:rsid w:val="006F161A"/>
    <w:rsid w:val="00701280"/>
    <w:rsid w:val="00717A04"/>
    <w:rsid w:val="00727D1B"/>
    <w:rsid w:val="00727E4A"/>
    <w:rsid w:val="00730BFE"/>
    <w:rsid w:val="00732650"/>
    <w:rsid w:val="007631A6"/>
    <w:rsid w:val="007727E5"/>
    <w:rsid w:val="00791F1D"/>
    <w:rsid w:val="00793FD4"/>
    <w:rsid w:val="00796C7A"/>
    <w:rsid w:val="007A315D"/>
    <w:rsid w:val="007A6070"/>
    <w:rsid w:val="007B047A"/>
    <w:rsid w:val="007B7C95"/>
    <w:rsid w:val="007C45E3"/>
    <w:rsid w:val="007D77D5"/>
    <w:rsid w:val="007E1C50"/>
    <w:rsid w:val="007E2B07"/>
    <w:rsid w:val="007F4280"/>
    <w:rsid w:val="0080046E"/>
    <w:rsid w:val="00803E63"/>
    <w:rsid w:val="008133C0"/>
    <w:rsid w:val="00825A34"/>
    <w:rsid w:val="0084093D"/>
    <w:rsid w:val="00844187"/>
    <w:rsid w:val="00856747"/>
    <w:rsid w:val="00866E63"/>
    <w:rsid w:val="00872F92"/>
    <w:rsid w:val="0087608C"/>
    <w:rsid w:val="008C7EA6"/>
    <w:rsid w:val="008E66DD"/>
    <w:rsid w:val="008F158D"/>
    <w:rsid w:val="008F6657"/>
    <w:rsid w:val="0092501F"/>
    <w:rsid w:val="00926255"/>
    <w:rsid w:val="009447A4"/>
    <w:rsid w:val="00961E27"/>
    <w:rsid w:val="009679B4"/>
    <w:rsid w:val="00977779"/>
    <w:rsid w:val="00986D80"/>
    <w:rsid w:val="00987B83"/>
    <w:rsid w:val="00991366"/>
    <w:rsid w:val="009917C7"/>
    <w:rsid w:val="009A6616"/>
    <w:rsid w:val="009B5770"/>
    <w:rsid w:val="00A030F9"/>
    <w:rsid w:val="00A32965"/>
    <w:rsid w:val="00A426AC"/>
    <w:rsid w:val="00A522D5"/>
    <w:rsid w:val="00A5562E"/>
    <w:rsid w:val="00A67FC6"/>
    <w:rsid w:val="00A84265"/>
    <w:rsid w:val="00A85B62"/>
    <w:rsid w:val="00A86F70"/>
    <w:rsid w:val="00A90D78"/>
    <w:rsid w:val="00A958D3"/>
    <w:rsid w:val="00A97A5B"/>
    <w:rsid w:val="00AA6EDD"/>
    <w:rsid w:val="00AC0523"/>
    <w:rsid w:val="00AC0C8D"/>
    <w:rsid w:val="00AC4C33"/>
    <w:rsid w:val="00B07219"/>
    <w:rsid w:val="00B126ED"/>
    <w:rsid w:val="00B16C40"/>
    <w:rsid w:val="00B20FB9"/>
    <w:rsid w:val="00B220E6"/>
    <w:rsid w:val="00B2231F"/>
    <w:rsid w:val="00B271F2"/>
    <w:rsid w:val="00B353A3"/>
    <w:rsid w:val="00B41927"/>
    <w:rsid w:val="00B42C85"/>
    <w:rsid w:val="00B50848"/>
    <w:rsid w:val="00B51EC5"/>
    <w:rsid w:val="00B54A5F"/>
    <w:rsid w:val="00B66FCB"/>
    <w:rsid w:val="00B943FC"/>
    <w:rsid w:val="00BA47C1"/>
    <w:rsid w:val="00BA6941"/>
    <w:rsid w:val="00BB4354"/>
    <w:rsid w:val="00BC177A"/>
    <w:rsid w:val="00BD50F8"/>
    <w:rsid w:val="00BE2389"/>
    <w:rsid w:val="00BF4B2F"/>
    <w:rsid w:val="00BF6B7C"/>
    <w:rsid w:val="00C06EC9"/>
    <w:rsid w:val="00C14BA8"/>
    <w:rsid w:val="00C33693"/>
    <w:rsid w:val="00C362BB"/>
    <w:rsid w:val="00C37395"/>
    <w:rsid w:val="00C50DB9"/>
    <w:rsid w:val="00C82D1F"/>
    <w:rsid w:val="00CB0DD9"/>
    <w:rsid w:val="00CB645B"/>
    <w:rsid w:val="00CC7A38"/>
    <w:rsid w:val="00D12519"/>
    <w:rsid w:val="00D204D9"/>
    <w:rsid w:val="00D330F4"/>
    <w:rsid w:val="00D4675B"/>
    <w:rsid w:val="00D700C0"/>
    <w:rsid w:val="00D761B1"/>
    <w:rsid w:val="00D84A2E"/>
    <w:rsid w:val="00DC67CD"/>
    <w:rsid w:val="00DC7C8F"/>
    <w:rsid w:val="00DD2789"/>
    <w:rsid w:val="00DD5488"/>
    <w:rsid w:val="00DE2B68"/>
    <w:rsid w:val="00DF13D0"/>
    <w:rsid w:val="00E34EC1"/>
    <w:rsid w:val="00E37AA6"/>
    <w:rsid w:val="00E60E20"/>
    <w:rsid w:val="00E63C29"/>
    <w:rsid w:val="00E849BB"/>
    <w:rsid w:val="00E91A23"/>
    <w:rsid w:val="00E93AD5"/>
    <w:rsid w:val="00EC3B16"/>
    <w:rsid w:val="00EC6679"/>
    <w:rsid w:val="00EE72B4"/>
    <w:rsid w:val="00EF1603"/>
    <w:rsid w:val="00EF3A43"/>
    <w:rsid w:val="00F014F2"/>
    <w:rsid w:val="00F07870"/>
    <w:rsid w:val="00F1172B"/>
    <w:rsid w:val="00F2437E"/>
    <w:rsid w:val="00F300CF"/>
    <w:rsid w:val="00F341CB"/>
    <w:rsid w:val="00F47300"/>
    <w:rsid w:val="00F521FA"/>
    <w:rsid w:val="00F77510"/>
    <w:rsid w:val="00F9360B"/>
    <w:rsid w:val="00FF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38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38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8335487EBC9449B010D4872B684EA" ma:contentTypeVersion="0" ma:contentTypeDescription="Create a new document." ma:contentTypeScope="" ma:versionID="fd77ec2f77f8cedf196ec60b1b46c0b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C7CEA24-99B3-4855-80D0-B7FF5ED56F17}"/>
</file>

<file path=customXml/itemProps2.xml><?xml version="1.0" encoding="utf-8"?>
<ds:datastoreItem xmlns:ds="http://schemas.openxmlformats.org/officeDocument/2006/customXml" ds:itemID="{14555C42-E374-46FE-A987-B70BE26B9EB1}"/>
</file>

<file path=customXml/itemProps3.xml><?xml version="1.0" encoding="utf-8"?>
<ds:datastoreItem xmlns:ds="http://schemas.openxmlformats.org/officeDocument/2006/customXml" ds:itemID="{51B59AA4-71E5-4860-BECA-67DC7DF9D8C7}"/>
</file>

<file path=docProps/app.xml><?xml version="1.0" encoding="utf-8"?>
<Properties xmlns="http://schemas.openxmlformats.org/officeDocument/2006/extended-properties" xmlns:vt="http://schemas.openxmlformats.org/officeDocument/2006/docPropsVTypes">
  <Template>6103C96A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BICYCLE LOCKER GUIDELINES</vt:lpstr>
    </vt:vector>
  </TitlesOfParts>
  <Company>Contra Costa Community College District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BICYCLE LOCKER GUIDELINES</dc:title>
  <dc:creator>bking</dc:creator>
  <cp:lastModifiedBy>Mary Healy</cp:lastModifiedBy>
  <cp:revision>3</cp:revision>
  <cp:lastPrinted>2013-03-21T21:53:00Z</cp:lastPrinted>
  <dcterms:created xsi:type="dcterms:W3CDTF">2013-03-27T20:45:00Z</dcterms:created>
  <dcterms:modified xsi:type="dcterms:W3CDTF">2013-03-27T20:49:00Z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0x0101002C78335487EBC9449B010D4872B684EA</vt:lpwstr>
  </property>
</Properties>
</file>